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CAFA" w14:textId="0A66EE58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 xml:space="preserve">UNIDAD EJECUTORA DE CONSERVACIÓN VIAL </w:t>
      </w:r>
      <w:r w:rsidR="005F5877">
        <w:rPr>
          <w:rFonts w:ascii="Altivo Light" w:hAnsi="Altivo Light" w:cs="Calibri Light"/>
          <w:b/>
          <w:sz w:val="32"/>
          <w:szCs w:val="32"/>
          <w:lang w:val="es-ES"/>
        </w:rPr>
        <w:t>-</w:t>
      </w: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>COVIAL-</w:t>
      </w:r>
    </w:p>
    <w:p w14:paraId="764ACF94" w14:textId="2AAB6FEC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>DEPARTAMENTO DE RECURSOS HUMANOS</w:t>
      </w:r>
    </w:p>
    <w:p w14:paraId="2F0A5D26" w14:textId="306B74D2" w:rsidR="0033190E" w:rsidRPr="005F5877" w:rsidRDefault="0033190E" w:rsidP="0033190E">
      <w:pPr>
        <w:jc w:val="center"/>
        <w:rPr>
          <w:rFonts w:ascii="Altivo Light" w:hAnsi="Altivo Light" w:cs="Calibri Light"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 xml:space="preserve">JEFE: </w:t>
      </w:r>
      <w:r w:rsidRPr="005F5877">
        <w:rPr>
          <w:rFonts w:ascii="Altivo Light" w:hAnsi="Altivo Light" w:cs="Calibri Light"/>
          <w:sz w:val="32"/>
          <w:szCs w:val="32"/>
          <w:lang w:val="es-ES"/>
        </w:rPr>
        <w:t>Lcda. Leticia Flores Roque</w:t>
      </w:r>
    </w:p>
    <w:p w14:paraId="3BA4425D" w14:textId="60BCF24F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 xml:space="preserve">: </w:t>
      </w:r>
      <w:r w:rsidR="00142C43">
        <w:rPr>
          <w:rFonts w:ascii="Altivo Light" w:hAnsi="Altivo Light" w:cs="Calibri Light"/>
          <w:sz w:val="32"/>
          <w:szCs w:val="32"/>
          <w:lang w:val="es-ES"/>
        </w:rPr>
        <w:t>RICARDO FIGUEROA.</w:t>
      </w:r>
    </w:p>
    <w:p w14:paraId="2792AF2C" w14:textId="3CC9C713" w:rsidR="0033190E" w:rsidRPr="005F5877" w:rsidRDefault="0033190E" w:rsidP="0033190E">
      <w:pPr>
        <w:jc w:val="center"/>
        <w:rPr>
          <w:rFonts w:ascii="Altivo Light" w:hAnsi="Altivo Light" w:cs="Calibri Light"/>
          <w:sz w:val="36"/>
          <w:szCs w:val="36"/>
          <w:lang w:val="es-ES"/>
        </w:rPr>
      </w:pPr>
      <w:r w:rsidRPr="005F5877">
        <w:rPr>
          <w:rFonts w:ascii="Altivo Light" w:hAnsi="Altivo Light" w:cs="Calibri Light"/>
          <w:sz w:val="36"/>
          <w:szCs w:val="36"/>
          <w:lang w:val="es-ES"/>
        </w:rPr>
        <w:t xml:space="preserve">Fecha de emisión: </w:t>
      </w:r>
      <w:r w:rsidR="00E54D81">
        <w:rPr>
          <w:rFonts w:ascii="Altivo Light" w:hAnsi="Altivo Light" w:cs="Calibri Light"/>
          <w:sz w:val="36"/>
          <w:szCs w:val="36"/>
          <w:lang w:val="es-ES"/>
        </w:rPr>
        <w:t>3</w:t>
      </w:r>
      <w:r w:rsidR="004C24CD">
        <w:rPr>
          <w:rFonts w:ascii="Altivo Light" w:hAnsi="Altivo Light" w:cs="Calibri Light"/>
          <w:sz w:val="36"/>
          <w:szCs w:val="36"/>
          <w:lang w:val="es-ES"/>
        </w:rPr>
        <w:t>0</w:t>
      </w:r>
      <w:r w:rsidRPr="005F5877">
        <w:rPr>
          <w:rFonts w:ascii="Altivo Light" w:hAnsi="Altivo Light" w:cs="Calibri Light"/>
          <w:sz w:val="36"/>
          <w:szCs w:val="36"/>
          <w:lang w:val="es-ES"/>
        </w:rPr>
        <w:t>/</w:t>
      </w:r>
      <w:r w:rsidR="0098666A">
        <w:rPr>
          <w:rFonts w:ascii="Altivo Light" w:hAnsi="Altivo Light" w:cs="Calibri Light"/>
          <w:sz w:val="36"/>
          <w:szCs w:val="36"/>
          <w:lang w:val="es-ES"/>
        </w:rPr>
        <w:t>0</w:t>
      </w:r>
      <w:r w:rsidR="004C24CD">
        <w:rPr>
          <w:rFonts w:ascii="Altivo Light" w:hAnsi="Altivo Light" w:cs="Calibri Light"/>
          <w:sz w:val="36"/>
          <w:szCs w:val="36"/>
          <w:lang w:val="es-ES"/>
        </w:rPr>
        <w:t>9</w:t>
      </w:r>
      <w:r w:rsidRPr="005F5877">
        <w:rPr>
          <w:rFonts w:ascii="Altivo Light" w:hAnsi="Altivo Light" w:cs="Calibri Light"/>
          <w:sz w:val="36"/>
          <w:szCs w:val="36"/>
          <w:lang w:val="es-ES"/>
        </w:rPr>
        <w:t>/202</w:t>
      </w:r>
      <w:r w:rsidR="0098666A">
        <w:rPr>
          <w:rFonts w:ascii="Altivo Light" w:hAnsi="Altivo Light" w:cs="Calibri Light"/>
          <w:sz w:val="36"/>
          <w:szCs w:val="36"/>
          <w:lang w:val="es-ES"/>
        </w:rPr>
        <w:t>5</w:t>
      </w:r>
    </w:p>
    <w:p w14:paraId="3DC65959" w14:textId="54E5C229" w:rsidR="0033190E" w:rsidRPr="00814A75" w:rsidRDefault="0033190E" w:rsidP="0033190E">
      <w:pPr>
        <w:jc w:val="center"/>
        <w:rPr>
          <w:rFonts w:ascii="Altivo Light" w:hAnsi="Altivo Light" w:cs="Calibri Light"/>
          <w:sz w:val="20"/>
          <w:szCs w:val="20"/>
          <w:lang w:val="es-ES"/>
        </w:rPr>
      </w:pPr>
    </w:p>
    <w:p w14:paraId="2A7BB9DB" w14:textId="186605E2" w:rsidR="00E00496" w:rsidRPr="00814A75" w:rsidRDefault="00E00496" w:rsidP="0033190E">
      <w:pPr>
        <w:jc w:val="center"/>
        <w:rPr>
          <w:rFonts w:ascii="Altivo Light" w:hAnsi="Altivo Light" w:cs="Calibri Light"/>
          <w:sz w:val="20"/>
          <w:szCs w:val="20"/>
          <w:lang w:val="es-ES"/>
        </w:rPr>
      </w:pPr>
    </w:p>
    <w:p w14:paraId="7D5E865E" w14:textId="53BB0C99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 xml:space="preserve">MINISTERIO DE FINANZAS PÚBLICAS </w:t>
      </w:r>
    </w:p>
    <w:p w14:paraId="2E55B897" w14:textId="0D0FBEBB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>GUATEMALA, C.A.</w:t>
      </w:r>
    </w:p>
    <w:p w14:paraId="299736D3" w14:textId="56FC4BDF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>ACUERDO GUBERNATIVO NÚMERO 50-2021</w:t>
      </w:r>
    </w:p>
    <w:p w14:paraId="259FB1AA" w14:textId="6795CA37" w:rsidR="007E4C17" w:rsidRPr="00814A75" w:rsidRDefault="007E4C17" w:rsidP="0033190E">
      <w:pPr>
        <w:jc w:val="center"/>
        <w:rPr>
          <w:rFonts w:ascii="Altivo Light" w:hAnsi="Altivo Light" w:cs="Calibri Light"/>
          <w:lang w:val="es-ES"/>
        </w:rPr>
      </w:pPr>
    </w:p>
    <w:p w14:paraId="291EF872" w14:textId="77777777" w:rsidR="0033190E" w:rsidRPr="00814A75" w:rsidRDefault="0033190E" w:rsidP="0033190E">
      <w:pPr>
        <w:jc w:val="center"/>
        <w:rPr>
          <w:rFonts w:ascii="Altivo Light" w:hAnsi="Altivo Light" w:cs="Calibri Light"/>
          <w:lang w:val="es-ES"/>
        </w:rPr>
      </w:pPr>
    </w:p>
    <w:p w14:paraId="242E054F" w14:textId="3CA84ABC" w:rsidR="0033190E" w:rsidRPr="002A4753" w:rsidRDefault="0033190E" w:rsidP="0033190E">
      <w:pPr>
        <w:pStyle w:val="Textoindependiente"/>
        <w:jc w:val="center"/>
        <w:rPr>
          <w:rFonts w:ascii="Altivo Light" w:hAnsi="Altivo Light" w:cs="Calibri Light"/>
          <w:b/>
          <w:sz w:val="36"/>
          <w:szCs w:val="36"/>
          <w:lang w:val="es-GT"/>
        </w:rPr>
      </w:pPr>
      <w:r w:rsidRPr="002A4753">
        <w:rPr>
          <w:rFonts w:ascii="Altivo Light" w:hAnsi="Altivo Light" w:cs="Calibri Light"/>
          <w:b/>
          <w:sz w:val="36"/>
          <w:szCs w:val="36"/>
          <w:lang w:val="es-GT"/>
        </w:rPr>
        <w:t xml:space="preserve">ARTICULO 14.  CONSULTA Y VERIFICACIÓN PREVIA A LAS CONTRATACIONES CON CARGO A LOS RENGLONES DE GASTO </w:t>
      </w:r>
      <w:r w:rsidR="002A4753" w:rsidRPr="002A4753">
        <w:rPr>
          <w:rFonts w:ascii="Altivo Light" w:hAnsi="Altivo Light" w:cs="Calibri Light"/>
          <w:b/>
          <w:sz w:val="36"/>
          <w:szCs w:val="36"/>
          <w:lang w:val="es-GT"/>
        </w:rPr>
        <w:t>CÓDIGOS</w:t>
      </w:r>
      <w:r w:rsidRPr="002A4753">
        <w:rPr>
          <w:rFonts w:ascii="Altivo Light" w:hAnsi="Altivo Light" w:cs="Calibri Light"/>
          <w:b/>
          <w:sz w:val="36"/>
          <w:szCs w:val="36"/>
          <w:lang w:val="es-GT"/>
        </w:rPr>
        <w:t xml:space="preserve"> 011,021,022 Y 031</w:t>
      </w:r>
    </w:p>
    <w:p w14:paraId="5C600D25" w14:textId="38392A06" w:rsidR="00814A75" w:rsidRPr="00814A75" w:rsidRDefault="00814A75" w:rsidP="0033190E">
      <w:pPr>
        <w:pStyle w:val="Textoindependiente"/>
        <w:rPr>
          <w:rFonts w:ascii="Altivo Light" w:hAnsi="Altivo Light" w:cs="Calibri Light"/>
          <w:sz w:val="28"/>
          <w:szCs w:val="28"/>
          <w:lang w:val="es-GT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4815"/>
      </w:tblGrid>
      <w:tr w:rsidR="0033190E" w:rsidRPr="007E4C17" w14:paraId="231D822C" w14:textId="77777777" w:rsidTr="00177CDC">
        <w:trPr>
          <w:trHeight w:val="64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AB7AC1" w14:textId="77777777" w:rsidR="0033190E" w:rsidRPr="007E4C17" w:rsidRDefault="0033190E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</w:pPr>
            <w:r w:rsidRPr="007E4C17"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  <w:t>NOMBRE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910299" w14:textId="77777777" w:rsidR="0033190E" w:rsidRPr="007E4C17" w:rsidRDefault="0033190E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</w:pPr>
            <w:r w:rsidRPr="007E4C17"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  <w:t>PUESTO</w:t>
            </w:r>
          </w:p>
        </w:tc>
      </w:tr>
      <w:tr w:rsidR="0012471F" w:rsidRPr="007E4C17" w14:paraId="7A898DCA" w14:textId="77777777" w:rsidTr="0012471F">
        <w:trPr>
          <w:trHeight w:val="197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CCD1" w14:textId="4B6942EB" w:rsidR="0012471F" w:rsidRPr="0098666A" w:rsidRDefault="00157123" w:rsidP="005C58DA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</w:pPr>
            <w:r w:rsidRPr="00157123"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  <w:t>FERNANDO GÓMEZ ESCOBAR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80AF" w14:textId="10A0FF08" w:rsidR="0012471F" w:rsidRPr="0098666A" w:rsidRDefault="00157123" w:rsidP="005C58DA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</w:pPr>
            <w:r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  <w:t>COORDINADOR DEL DEPARTAMENTO DE CONTROL Y SEGUIMIENTO</w:t>
            </w:r>
          </w:p>
        </w:tc>
      </w:tr>
      <w:tr w:rsidR="0012471F" w:rsidRPr="007E4C17" w14:paraId="1D4C4CB2" w14:textId="77777777" w:rsidTr="0012471F">
        <w:trPr>
          <w:trHeight w:val="197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EB18" w14:textId="10DA2B11" w:rsidR="0012471F" w:rsidRPr="0012471F" w:rsidRDefault="00443561" w:rsidP="005C58DA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</w:pPr>
            <w:r w:rsidRPr="00443561"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  <w:t>ANTONIO HUMBERTO VICENTE TEJADA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BEFA" w14:textId="4EC1F913" w:rsidR="0012471F" w:rsidRPr="0012471F" w:rsidRDefault="00443561" w:rsidP="005C58DA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</w:pPr>
            <w:r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  <w:t>SUBDIRECTOR ADMINISTRATIVO FINANCIERO</w:t>
            </w:r>
          </w:p>
        </w:tc>
      </w:tr>
    </w:tbl>
    <w:p w14:paraId="57BFB29C" w14:textId="7E1C7EE5" w:rsidR="00D2332E" w:rsidRDefault="00D2332E" w:rsidP="00194259">
      <w:pPr>
        <w:jc w:val="center"/>
      </w:pPr>
    </w:p>
    <w:p w14:paraId="09914641" w14:textId="3DEDEE4B" w:rsidR="00631B67" w:rsidRDefault="00631B67" w:rsidP="00396A6F">
      <w:pPr>
        <w:jc w:val="center"/>
      </w:pPr>
    </w:p>
    <w:p w14:paraId="06A16015" w14:textId="58B4C753" w:rsidR="00C270D9" w:rsidRDefault="00C270D9" w:rsidP="000A728F">
      <w:pPr>
        <w:jc w:val="center"/>
      </w:pPr>
    </w:p>
    <w:p w14:paraId="030DD5ED" w14:textId="5AF92756" w:rsidR="0009195B" w:rsidRDefault="0009195B" w:rsidP="00102726">
      <w:pPr>
        <w:jc w:val="center"/>
      </w:pPr>
    </w:p>
    <w:p w14:paraId="3A362C73" w14:textId="01D9B0AB" w:rsidR="00814A75" w:rsidRDefault="00814A75" w:rsidP="000A5A2B">
      <w:pPr>
        <w:tabs>
          <w:tab w:val="left" w:pos="3145"/>
        </w:tabs>
      </w:pPr>
    </w:p>
    <w:p w14:paraId="1B5020BD" w14:textId="77777777" w:rsidR="000E528A" w:rsidRDefault="000E528A" w:rsidP="000A5A2B">
      <w:pPr>
        <w:tabs>
          <w:tab w:val="left" w:pos="3145"/>
        </w:tabs>
        <w:rPr>
          <w:noProof/>
        </w:rPr>
      </w:pPr>
    </w:p>
    <w:p w14:paraId="0AB3CF63" w14:textId="77777777" w:rsidR="000E528A" w:rsidRDefault="000E528A" w:rsidP="000A5A2B">
      <w:pPr>
        <w:tabs>
          <w:tab w:val="left" w:pos="3145"/>
        </w:tabs>
      </w:pPr>
    </w:p>
    <w:p w14:paraId="7A7F8922" w14:textId="77777777" w:rsidR="000E528A" w:rsidRDefault="000E528A" w:rsidP="000A5A2B">
      <w:pPr>
        <w:tabs>
          <w:tab w:val="left" w:pos="3145"/>
        </w:tabs>
      </w:pPr>
    </w:p>
    <w:p w14:paraId="2D3B89F2" w14:textId="77777777" w:rsidR="000E528A" w:rsidRDefault="000E528A" w:rsidP="000A5A2B">
      <w:pPr>
        <w:tabs>
          <w:tab w:val="left" w:pos="3145"/>
        </w:tabs>
      </w:pPr>
    </w:p>
    <w:p w14:paraId="702831DA" w14:textId="77777777" w:rsidR="000E528A" w:rsidRDefault="000E528A" w:rsidP="000A5A2B">
      <w:pPr>
        <w:tabs>
          <w:tab w:val="left" w:pos="3145"/>
        </w:tabs>
      </w:pPr>
    </w:p>
    <w:p w14:paraId="51A144B0" w14:textId="2530C194" w:rsidR="000E528A" w:rsidRDefault="00366FB3" w:rsidP="000A5A2B">
      <w:pPr>
        <w:tabs>
          <w:tab w:val="left" w:pos="3145"/>
        </w:tabs>
      </w:pPr>
      <w:r>
        <w:rPr>
          <w:noProof/>
        </w:rPr>
        <w:lastRenderedPageBreak/>
        <w:drawing>
          <wp:inline distT="0" distB="0" distL="0" distR="0" wp14:anchorId="7CC5964D" wp14:editId="3499BFB3">
            <wp:extent cx="6301105" cy="8154371"/>
            <wp:effectExtent l="19050" t="19050" r="23495" b="184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154371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F310BC4" w14:textId="77777777" w:rsidR="000E528A" w:rsidRDefault="000E528A" w:rsidP="000A5A2B">
      <w:pPr>
        <w:tabs>
          <w:tab w:val="left" w:pos="3145"/>
        </w:tabs>
      </w:pPr>
    </w:p>
    <w:p w14:paraId="33C40375" w14:textId="64579EA6" w:rsidR="000E528A" w:rsidRDefault="000E528A" w:rsidP="000A5A2B">
      <w:pPr>
        <w:tabs>
          <w:tab w:val="left" w:pos="3145"/>
        </w:tabs>
      </w:pPr>
    </w:p>
    <w:p w14:paraId="175B2E9F" w14:textId="22468E95" w:rsidR="000A5A2B" w:rsidRDefault="000A5A2B" w:rsidP="000A5A2B">
      <w:pPr>
        <w:tabs>
          <w:tab w:val="left" w:pos="3145"/>
        </w:tabs>
      </w:pPr>
    </w:p>
    <w:p w14:paraId="6583BDD3" w14:textId="0A1633B4" w:rsidR="005C3361" w:rsidRDefault="005C3361" w:rsidP="000A5A2B">
      <w:pPr>
        <w:tabs>
          <w:tab w:val="left" w:pos="3145"/>
        </w:tabs>
      </w:pPr>
    </w:p>
    <w:p w14:paraId="0668CD1D" w14:textId="77777777" w:rsidR="000E528A" w:rsidRDefault="000E528A" w:rsidP="000A5A2B">
      <w:pPr>
        <w:tabs>
          <w:tab w:val="left" w:pos="3145"/>
        </w:tabs>
        <w:rPr>
          <w:noProof/>
        </w:rPr>
      </w:pPr>
    </w:p>
    <w:p w14:paraId="13EDA1DC" w14:textId="14BC1107" w:rsidR="000E528A" w:rsidRDefault="00EF5374" w:rsidP="000A5A2B">
      <w:pPr>
        <w:tabs>
          <w:tab w:val="left" w:pos="3145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63B55EC1" wp14:editId="221203A4">
            <wp:extent cx="6301105" cy="8150376"/>
            <wp:effectExtent l="19050" t="19050" r="23495" b="222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150376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79F560D" w14:textId="36B51C3F" w:rsidR="000E528A" w:rsidRDefault="000E528A" w:rsidP="000A5A2B">
      <w:pPr>
        <w:tabs>
          <w:tab w:val="left" w:pos="3145"/>
        </w:tabs>
        <w:rPr>
          <w:noProof/>
        </w:rPr>
      </w:pPr>
    </w:p>
    <w:p w14:paraId="5D096989" w14:textId="4D22A601" w:rsidR="000E528A" w:rsidRDefault="000E528A" w:rsidP="000A5A2B">
      <w:pPr>
        <w:tabs>
          <w:tab w:val="left" w:pos="3145"/>
        </w:tabs>
        <w:rPr>
          <w:noProof/>
        </w:rPr>
      </w:pPr>
    </w:p>
    <w:p w14:paraId="45474A28" w14:textId="5AF4B98B" w:rsidR="000E528A" w:rsidRDefault="000E528A" w:rsidP="000A5A2B">
      <w:pPr>
        <w:tabs>
          <w:tab w:val="left" w:pos="3145"/>
        </w:tabs>
        <w:rPr>
          <w:noProof/>
        </w:rPr>
      </w:pPr>
    </w:p>
    <w:p w14:paraId="797F019A" w14:textId="186D77AB" w:rsidR="000E528A" w:rsidRDefault="000E528A" w:rsidP="000A5A2B">
      <w:pPr>
        <w:tabs>
          <w:tab w:val="left" w:pos="3145"/>
        </w:tabs>
        <w:rPr>
          <w:noProof/>
        </w:rPr>
      </w:pPr>
    </w:p>
    <w:p w14:paraId="5C207E1E" w14:textId="65932481" w:rsidR="000E528A" w:rsidRDefault="000E528A" w:rsidP="000A5A2B">
      <w:pPr>
        <w:tabs>
          <w:tab w:val="left" w:pos="3145"/>
        </w:tabs>
        <w:rPr>
          <w:noProof/>
        </w:rPr>
      </w:pPr>
    </w:p>
    <w:p w14:paraId="795690F4" w14:textId="6FFB8D43" w:rsidR="00505E3C" w:rsidRPr="000A5A2B" w:rsidRDefault="00505E3C" w:rsidP="000A5A2B">
      <w:pPr>
        <w:tabs>
          <w:tab w:val="left" w:pos="3145"/>
        </w:tabs>
      </w:pPr>
      <w:bookmarkStart w:id="0" w:name="_GoBack"/>
      <w:bookmarkEnd w:id="0"/>
    </w:p>
    <w:sectPr w:rsidR="00505E3C" w:rsidRPr="000A5A2B" w:rsidSect="00B95C28">
      <w:headerReference w:type="default" r:id="rId9"/>
      <w:pgSz w:w="12242" w:h="18722"/>
      <w:pgMar w:top="2977" w:right="1185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31B6" w14:textId="77777777" w:rsidR="000503E7" w:rsidRDefault="000503E7" w:rsidP="0064634E">
      <w:r>
        <w:separator/>
      </w:r>
    </w:p>
  </w:endnote>
  <w:endnote w:type="continuationSeparator" w:id="0">
    <w:p w14:paraId="461449D9" w14:textId="77777777" w:rsidR="000503E7" w:rsidRDefault="000503E7" w:rsidP="0064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95568" w14:textId="77777777" w:rsidR="000503E7" w:rsidRDefault="000503E7" w:rsidP="0064634E">
      <w:r>
        <w:separator/>
      </w:r>
    </w:p>
  </w:footnote>
  <w:footnote w:type="continuationSeparator" w:id="0">
    <w:p w14:paraId="416C2FCD" w14:textId="77777777" w:rsidR="000503E7" w:rsidRDefault="000503E7" w:rsidP="0064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E61A4" w14:textId="60551CE0" w:rsidR="0064634E" w:rsidRPr="0064634E" w:rsidRDefault="00E112BB" w:rsidP="0064634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419D5C" wp14:editId="7C31002C">
          <wp:simplePos x="0" y="0"/>
          <wp:positionH relativeFrom="column">
            <wp:posOffset>-723900</wp:posOffset>
          </wp:positionH>
          <wp:positionV relativeFrom="paragraph">
            <wp:posOffset>-411480</wp:posOffset>
          </wp:positionV>
          <wp:extent cx="7772176" cy="11800840"/>
          <wp:effectExtent l="0" t="0" r="635" b="0"/>
          <wp:wrapNone/>
          <wp:docPr id="5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189168" name="Picture 3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"/>
                  <a:stretch/>
                </pic:blipFill>
                <pic:spPr bwMode="auto">
                  <a:xfrm>
                    <a:off x="0" y="0"/>
                    <a:ext cx="7772176" cy="11800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4E"/>
    <w:rsid w:val="000035BB"/>
    <w:rsid w:val="00035294"/>
    <w:rsid w:val="000503E7"/>
    <w:rsid w:val="0009195B"/>
    <w:rsid w:val="000A5A2B"/>
    <w:rsid w:val="000A728F"/>
    <w:rsid w:val="000B2B7E"/>
    <w:rsid w:val="000C6468"/>
    <w:rsid w:val="000C6D65"/>
    <w:rsid w:val="000D70E5"/>
    <w:rsid w:val="000E528A"/>
    <w:rsid w:val="00102726"/>
    <w:rsid w:val="0010623B"/>
    <w:rsid w:val="00107928"/>
    <w:rsid w:val="0012471F"/>
    <w:rsid w:val="0013150A"/>
    <w:rsid w:val="00142C43"/>
    <w:rsid w:val="00157123"/>
    <w:rsid w:val="0017384D"/>
    <w:rsid w:val="00177CDC"/>
    <w:rsid w:val="00194259"/>
    <w:rsid w:val="001A06C4"/>
    <w:rsid w:val="001A27FC"/>
    <w:rsid w:val="002246AF"/>
    <w:rsid w:val="00241776"/>
    <w:rsid w:val="00247072"/>
    <w:rsid w:val="00267955"/>
    <w:rsid w:val="002A2B0F"/>
    <w:rsid w:val="002A4753"/>
    <w:rsid w:val="002D3464"/>
    <w:rsid w:val="002E4ACB"/>
    <w:rsid w:val="00324793"/>
    <w:rsid w:val="0033190E"/>
    <w:rsid w:val="00334370"/>
    <w:rsid w:val="00366FB3"/>
    <w:rsid w:val="003675CD"/>
    <w:rsid w:val="0039448E"/>
    <w:rsid w:val="00396A6F"/>
    <w:rsid w:val="003A3475"/>
    <w:rsid w:val="003D3528"/>
    <w:rsid w:val="003D7771"/>
    <w:rsid w:val="00443561"/>
    <w:rsid w:val="00446A07"/>
    <w:rsid w:val="00466E38"/>
    <w:rsid w:val="00487C52"/>
    <w:rsid w:val="004A18A8"/>
    <w:rsid w:val="004A7C52"/>
    <w:rsid w:val="004B457A"/>
    <w:rsid w:val="004C24CD"/>
    <w:rsid w:val="004C47B5"/>
    <w:rsid w:val="00501E6F"/>
    <w:rsid w:val="00505E3C"/>
    <w:rsid w:val="00516963"/>
    <w:rsid w:val="0056167E"/>
    <w:rsid w:val="005623E8"/>
    <w:rsid w:val="00562EC5"/>
    <w:rsid w:val="005A5279"/>
    <w:rsid w:val="005C22F8"/>
    <w:rsid w:val="005C3361"/>
    <w:rsid w:val="005C58DA"/>
    <w:rsid w:val="005D3952"/>
    <w:rsid w:val="005D5464"/>
    <w:rsid w:val="005F5877"/>
    <w:rsid w:val="0062232C"/>
    <w:rsid w:val="00631B67"/>
    <w:rsid w:val="0064634E"/>
    <w:rsid w:val="00657455"/>
    <w:rsid w:val="0067631A"/>
    <w:rsid w:val="006B52A9"/>
    <w:rsid w:val="006E1071"/>
    <w:rsid w:val="0071761C"/>
    <w:rsid w:val="00724944"/>
    <w:rsid w:val="00745407"/>
    <w:rsid w:val="00773718"/>
    <w:rsid w:val="007E4C17"/>
    <w:rsid w:val="007F68DF"/>
    <w:rsid w:val="00803482"/>
    <w:rsid w:val="00814A75"/>
    <w:rsid w:val="008366DC"/>
    <w:rsid w:val="008753CE"/>
    <w:rsid w:val="008758D3"/>
    <w:rsid w:val="00894FCB"/>
    <w:rsid w:val="008958A7"/>
    <w:rsid w:val="008E63F7"/>
    <w:rsid w:val="008E6C96"/>
    <w:rsid w:val="009367A2"/>
    <w:rsid w:val="00941CC8"/>
    <w:rsid w:val="00952A8E"/>
    <w:rsid w:val="0098666A"/>
    <w:rsid w:val="00993779"/>
    <w:rsid w:val="009B2D66"/>
    <w:rsid w:val="009E14B1"/>
    <w:rsid w:val="00A829CC"/>
    <w:rsid w:val="00A82DA9"/>
    <w:rsid w:val="00A97E0D"/>
    <w:rsid w:val="00AA4C82"/>
    <w:rsid w:val="00AE5EFA"/>
    <w:rsid w:val="00B064E2"/>
    <w:rsid w:val="00B6008F"/>
    <w:rsid w:val="00B75CD1"/>
    <w:rsid w:val="00B95C28"/>
    <w:rsid w:val="00B974FF"/>
    <w:rsid w:val="00C270D9"/>
    <w:rsid w:val="00CB7D93"/>
    <w:rsid w:val="00D01CBC"/>
    <w:rsid w:val="00D2332E"/>
    <w:rsid w:val="00D36E9C"/>
    <w:rsid w:val="00D6649D"/>
    <w:rsid w:val="00D722C6"/>
    <w:rsid w:val="00E00496"/>
    <w:rsid w:val="00E112BB"/>
    <w:rsid w:val="00E26CE2"/>
    <w:rsid w:val="00E54D81"/>
    <w:rsid w:val="00E87D5A"/>
    <w:rsid w:val="00E90F82"/>
    <w:rsid w:val="00EA792E"/>
    <w:rsid w:val="00EB3C75"/>
    <w:rsid w:val="00EC2D37"/>
    <w:rsid w:val="00EC4A49"/>
    <w:rsid w:val="00EE297A"/>
    <w:rsid w:val="00EF144B"/>
    <w:rsid w:val="00EF5374"/>
    <w:rsid w:val="00F16A70"/>
    <w:rsid w:val="00F27C66"/>
    <w:rsid w:val="00F34840"/>
    <w:rsid w:val="00F96B97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443C9E"/>
  <w15:chartTrackingRefBased/>
  <w15:docId w15:val="{5C932EAE-EE3E-AF4F-8A30-DDE71586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6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6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6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6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63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63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63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63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6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6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6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63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63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63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63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63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63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63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63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6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63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63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63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63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6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63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634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4634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634E"/>
  </w:style>
  <w:style w:type="paragraph" w:styleId="Piedepgina">
    <w:name w:val="footer"/>
    <w:basedOn w:val="Normal"/>
    <w:link w:val="PiedepginaCar"/>
    <w:uiPriority w:val="99"/>
    <w:unhideWhenUsed/>
    <w:rsid w:val="0064634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34E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33190E"/>
    <w:pPr>
      <w:widowControl w:val="0"/>
      <w:autoSpaceDE w:val="0"/>
      <w:autoSpaceDN w:val="0"/>
    </w:pPr>
    <w:rPr>
      <w:rFonts w:ascii="Palatino-Roman" w:eastAsia="Palatino-Roman" w:hAnsi="Palatino-Roman" w:cs="Palatino-Roman"/>
      <w:kern w:val="0"/>
      <w:sz w:val="20"/>
      <w:szCs w:val="20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33190E"/>
    <w:rPr>
      <w:rFonts w:ascii="Palatino-Roman" w:eastAsia="Palatino-Roman" w:hAnsi="Palatino-Roman" w:cs="Palatino-Roman"/>
      <w:kern w:val="0"/>
      <w:sz w:val="20"/>
      <w:szCs w:val="20"/>
      <w:lang w:val="en-US"/>
      <w14:ligatures w14:val="none"/>
    </w:rPr>
  </w:style>
  <w:style w:type="table" w:styleId="Tablaconcuadrcula">
    <w:name w:val="Table Grid"/>
    <w:basedOn w:val="Tablanormal"/>
    <w:uiPriority w:val="39"/>
    <w:rsid w:val="0033190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DDAA-5DB7-4AA6-B1E0-66836DF9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Fallas</dc:creator>
  <cp:keywords/>
  <dc:description/>
  <cp:lastModifiedBy>Ricardo Figueroa Sanchez</cp:lastModifiedBy>
  <cp:revision>113</cp:revision>
  <cp:lastPrinted>2025-09-05T21:21:00Z</cp:lastPrinted>
  <dcterms:created xsi:type="dcterms:W3CDTF">2024-01-17T15:30:00Z</dcterms:created>
  <dcterms:modified xsi:type="dcterms:W3CDTF">2025-09-26T22:29:00Z</dcterms:modified>
</cp:coreProperties>
</file>